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05CB2" w14:textId="77777777" w:rsidR="00A42C83" w:rsidRDefault="00AE12CC" w:rsidP="001F10EB">
      <w:pPr>
        <w:ind w:left="-142" w:firstLine="142"/>
        <w:jc w:val="center"/>
        <w:rPr>
          <w:rFonts w:ascii="Calibri Light" w:eastAsia="Times New Roman" w:hAnsi="Calibri Light" w:cs="Times New Roman"/>
          <w:b/>
          <w:bCs/>
          <w:color w:val="4472C4"/>
          <w:sz w:val="32"/>
          <w:szCs w:val="32"/>
          <w:lang w:eastAsia="hr-HR"/>
        </w:rPr>
      </w:pPr>
      <w:r>
        <w:rPr>
          <w:rFonts w:ascii="Calibri Light" w:eastAsia="Times New Roman" w:hAnsi="Calibri Light" w:cs="Times New Roman"/>
          <w:b/>
          <w:bCs/>
          <w:color w:val="4472C4"/>
          <w:sz w:val="32"/>
          <w:szCs w:val="32"/>
          <w:lang w:eastAsia="hr-HR"/>
        </w:rPr>
        <w:t xml:space="preserve">Projekt: </w:t>
      </w:r>
      <w:r w:rsidRPr="00AE12CC">
        <w:rPr>
          <w:rFonts w:ascii="Calibri Light" w:eastAsia="Times New Roman" w:hAnsi="Calibri Light" w:cs="Times New Roman"/>
          <w:b/>
          <w:bCs/>
          <w:color w:val="4472C4"/>
          <w:sz w:val="32"/>
          <w:szCs w:val="32"/>
          <w:lang w:eastAsia="hr-HR"/>
        </w:rPr>
        <w:t>Upravljanje krškim priobalnim vodonosnicima ugroženima klimatskim promjenama (UKV)</w:t>
      </w:r>
    </w:p>
    <w:p w14:paraId="4220D5BB" w14:textId="77777777" w:rsidR="001F10EB" w:rsidRPr="00A42C83" w:rsidRDefault="001F10EB" w:rsidP="001F10EB">
      <w:pPr>
        <w:ind w:left="-142" w:firstLine="142"/>
        <w:jc w:val="center"/>
        <w:rPr>
          <w:rFonts w:ascii="Calibri Light" w:eastAsia="Times New Roman" w:hAnsi="Calibri Light" w:cs="Times New Roman"/>
          <w:b/>
          <w:bCs/>
          <w:color w:val="4472C4"/>
          <w:sz w:val="32"/>
          <w:szCs w:val="32"/>
          <w:lang w:eastAsia="hr-HR"/>
        </w:rPr>
      </w:pPr>
    </w:p>
    <w:p w14:paraId="00B44233" w14:textId="77777777" w:rsidR="006F5382" w:rsidRPr="00877B31" w:rsidRDefault="002B4958" w:rsidP="00877B31">
      <w:pPr>
        <w:pStyle w:val="Odlomakpopisa"/>
        <w:numPr>
          <w:ilvl w:val="0"/>
          <w:numId w:val="5"/>
        </w:numPr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</w:pPr>
      <w:r w:rsidRPr="00877B31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 xml:space="preserve">izvještajno  razdoblje: od 1. </w:t>
      </w:r>
      <w:r w:rsidR="00817810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>studeni</w:t>
      </w:r>
      <w:r w:rsidRPr="00877B31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 xml:space="preserve"> </w:t>
      </w:r>
      <w:r w:rsidR="00817810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 xml:space="preserve">2020. </w:t>
      </w:r>
      <w:r w:rsidRPr="00877B31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 xml:space="preserve">do 31. </w:t>
      </w:r>
      <w:r w:rsidR="00817810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>siječanj</w:t>
      </w:r>
      <w:r w:rsidRPr="00877B31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 xml:space="preserve"> 202</w:t>
      </w:r>
      <w:r w:rsidR="00817810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>1</w:t>
      </w:r>
      <w:r w:rsidRPr="00877B31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 xml:space="preserve"> .</w:t>
      </w:r>
    </w:p>
    <w:p w14:paraId="1E5C5B26" w14:textId="77777777" w:rsidR="00277909" w:rsidRPr="00A42C83" w:rsidRDefault="00AE12CC" w:rsidP="00277909">
      <w:pPr>
        <w:ind w:left="-142" w:firstLine="142"/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</w:pPr>
      <w:r w:rsidRPr="00A42C83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>PP</w:t>
      </w:r>
      <w:r w:rsidR="00277909" w:rsidRPr="00A42C83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 xml:space="preserve">: </w:t>
      </w:r>
      <w:r w:rsidRPr="00A42C83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 xml:space="preserve"> D</w:t>
      </w:r>
      <w:r w:rsidR="00277909" w:rsidRPr="00A42C83"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>ržavni hidrometeorološki zavod</w:t>
      </w:r>
    </w:p>
    <w:p w14:paraId="58217242" w14:textId="77777777" w:rsidR="00277909" w:rsidRDefault="00277909" w:rsidP="00277909">
      <w:pPr>
        <w:ind w:left="-142" w:firstLine="142"/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</w:pPr>
      <w:r w:rsidRPr="00277909"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  <w:t>Meteorološki dio</w:t>
      </w:r>
    </w:p>
    <w:p w14:paraId="16292ED3" w14:textId="77777777" w:rsidR="00ED7D00" w:rsidRPr="00863FE6" w:rsidRDefault="00EA0954" w:rsidP="00877B31">
      <w:pPr>
        <w:pStyle w:val="HTMLunaprijedoblikovano"/>
        <w:rPr>
          <w:lang w:val="es-ES" w:eastAsia="hr-HR"/>
        </w:rPr>
      </w:pPr>
      <w:r w:rsidRPr="00863FE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Tanja Likso</w:t>
      </w:r>
      <w:r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, </w:t>
      </w:r>
      <w:r w:rsidRPr="00863FE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Lidija Srnec</w:t>
      </w:r>
      <w:r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,  </w:t>
      </w:r>
      <w:r w:rsidRPr="00863FE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Melta Perčec Tadić</w:t>
      </w:r>
      <w:r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i </w:t>
      </w:r>
      <w:r w:rsidRPr="00863FE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Krešo Pandžić</w:t>
      </w:r>
      <w:r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="00950B7B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>su nastavili raditi</w:t>
      </w:r>
      <w:r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na pripremi </w:t>
      </w:r>
      <w:r w:rsidR="00A42C83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>meteoroloških podataka za sva tri pilot područja</w:t>
      </w:r>
      <w:r w:rsidR="00950B7B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to jes</w:t>
      </w:r>
      <w:r w:rsidR="006756D6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>t</w:t>
      </w:r>
      <w:r w:rsidR="00950B7B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za meteorološke postaje Cres, Zadar i Vela Luka za razdoblje 1951-2018. godina</w:t>
      </w:r>
      <w:r w:rsidR="00A42C83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. </w:t>
      </w:r>
      <w:r w:rsidR="00950B7B" w:rsidRPr="00863FE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Melta Perčec Tadić</w:t>
      </w:r>
      <w:r w:rsidR="00950B7B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="00ED7D00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je izvjestila da je</w:t>
      </w:r>
      <w:r w:rsidR="00950B7B" w:rsidRPr="00863FE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="00ED7D00" w:rsidRPr="00863FE6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tijeku kontrola metoda analize, ocjena kvalitete i dovršetak izrade rastera srednje mjesečne temperature zraka i mjesečnih količina oborine za RH za razdoblje 1981-2020. </w:t>
      </w:r>
      <w:r w:rsidR="00ED7D00" w:rsidRPr="00863FE6">
        <w:rPr>
          <w:rFonts w:ascii="Times New Roman" w:hAnsi="Times New Roman" w:cs="Times New Roman"/>
          <w:sz w:val="24"/>
          <w:szCs w:val="24"/>
          <w:lang w:val="es-ES" w:eastAsia="hr-HR"/>
        </w:rPr>
        <w:t>U tijeku je pisanje rada na tu temu s planom dovršetka teksta do 31.3.2021.</w:t>
      </w:r>
      <w:r w:rsidR="00ED7D00" w:rsidRPr="00863FE6">
        <w:rPr>
          <w:lang w:val="es-ES" w:eastAsia="hr-HR"/>
        </w:rPr>
        <w:t xml:space="preserve">  </w:t>
      </w:r>
    </w:p>
    <w:p w14:paraId="44F6128B" w14:textId="77777777" w:rsidR="00A43144" w:rsidRPr="00863FE6" w:rsidRDefault="00A43144" w:rsidP="00A43144">
      <w:pPr>
        <w:pStyle w:val="HTMLunaprijedoblikovan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2F3239AF" w14:textId="77777777" w:rsidR="00277909" w:rsidRPr="001F10EB" w:rsidRDefault="00EA0954" w:rsidP="00A42C83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0D6FA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r-HR"/>
        </w:rPr>
        <w:t>Ivan Güttler</w:t>
      </w:r>
      <w:r w:rsidR="00950B7B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950B7B" w:rsidRPr="000D6FA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r-HR"/>
        </w:rPr>
        <w:t>Lidija Srnec</w:t>
      </w:r>
      <w:r w:rsidR="00950B7B" w:rsidRPr="000D6FA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hr-HR"/>
        </w:rPr>
        <w:t xml:space="preserve"> </w:t>
      </w:r>
      <w:r w:rsidR="0017350F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950B7B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nastavili su </w:t>
      </w:r>
      <w:r w:rsidR="00F968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statističku obradu rezultata klimatskih projekcija za lokacije Cres, Zadar, Vele Luka. Započeta je procjena signala klimatskih promjena nakon uklanjanja sustavnih pogrešaka na mjesečnoj vremenskoj skali za dodatno razdoblje 1981.-2010. Započeta je izrada ulaznih vremenskih nizova za potrebe hidrološkog modeliranja.</w:t>
      </w:r>
      <w:r w:rsidR="002150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Započeta je izrada doprinosa o rezultatima regionalnih klimatskih modela za zajedničko meteorološko-hidrološko izvješće.</w:t>
      </w:r>
    </w:p>
    <w:p w14:paraId="34DBCA96" w14:textId="77777777" w:rsidR="001F10EB" w:rsidRPr="001F10EB" w:rsidRDefault="001F10EB" w:rsidP="001F10EB">
      <w:pPr>
        <w:pStyle w:val="HTMLunaprijedoblikovano"/>
        <w:rPr>
          <w:rFonts w:ascii="Times New Roman" w:hAnsi="Times New Roman" w:cs="Times New Roman"/>
          <w:sz w:val="24"/>
          <w:szCs w:val="24"/>
        </w:rPr>
      </w:pPr>
    </w:p>
    <w:p w14:paraId="6EF7B86D" w14:textId="77777777" w:rsidR="00277909" w:rsidRPr="00277909" w:rsidRDefault="00277909" w:rsidP="00277909">
      <w:pPr>
        <w:ind w:left="-142" w:firstLine="142"/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</w:pPr>
      <w:r w:rsidRPr="00277909"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  <w:t>Hidrološki dio</w:t>
      </w:r>
    </w:p>
    <w:p w14:paraId="306B28EE" w14:textId="77777777" w:rsidR="00B07403" w:rsidRDefault="00AE12CC" w:rsidP="001D1490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0D6FA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r-HR"/>
        </w:rPr>
        <w:t>Dijana Oskoruš</w:t>
      </w:r>
      <w:r w:rsidR="00277909" w:rsidRPr="000D6FA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r-HR"/>
        </w:rPr>
        <w:t xml:space="preserve"> i Željka Klemar</w:t>
      </w:r>
      <w:r w:rsidR="00277909" w:rsidRPr="000D6FA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hr-HR"/>
        </w:rPr>
        <w:t xml:space="preserve"> </w:t>
      </w:r>
      <w:r w:rsidR="002103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su t</w:t>
      </w:r>
      <w:r w:rsidR="00846120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ijekom </w:t>
      </w:r>
      <w:r w:rsidR="00DF3F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4</w:t>
      </w:r>
      <w:r w:rsidR="00846120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. </w:t>
      </w:r>
      <w:r w:rsidR="00846120" w:rsidRPr="002103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i</w:t>
      </w:r>
      <w:r w:rsidR="00277909" w:rsidRPr="002103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z</w:t>
      </w:r>
      <w:r w:rsidR="000B781B" w:rsidRPr="002103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vješ</w:t>
      </w:r>
      <w:r w:rsidR="00846120" w:rsidRPr="002103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tajnog</w:t>
      </w:r>
      <w:r w:rsidR="00846120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razdoblja </w:t>
      </w:r>
      <w:r w:rsidR="000A4138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nastavil</w:t>
      </w:r>
      <w:r w:rsidR="000A41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e</w:t>
      </w:r>
      <w:r w:rsidR="000A4138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846120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raditi </w:t>
      </w:r>
      <w:r w:rsidR="00277909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na </w:t>
      </w:r>
      <w:r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analizi prostornih podataka kao i analizi raspoloživih nizova hidroloških podataka za sva tri projektna pilot područja.</w:t>
      </w:r>
      <w:r w:rsidR="00846120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 </w:t>
      </w:r>
      <w:r w:rsidR="00846120" w:rsidRPr="000D6FA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r-HR"/>
        </w:rPr>
        <w:t>Dijana Oskoruš i Željka Klemar</w:t>
      </w:r>
      <w:r w:rsidR="00846120" w:rsidRPr="000D6FA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hr-HR"/>
        </w:rPr>
        <w:t xml:space="preserve"> </w:t>
      </w:r>
      <w:r w:rsidR="00846120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su </w:t>
      </w:r>
      <w:r w:rsid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također </w:t>
      </w:r>
      <w:r w:rsidR="000A41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radile </w:t>
      </w:r>
      <w:r w:rsidR="00846120" w:rsidRPr="000D6F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na </w:t>
      </w:r>
      <w:r w:rsidR="008178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pripremi </w:t>
      </w:r>
      <w:r w:rsidR="005635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podataka </w:t>
      </w:r>
      <w:r w:rsidR="00B937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o protocima </w:t>
      </w:r>
      <w:r w:rsidR="008178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za analizu trendova otjecanja na projektnim područjima za tri klimatološka razdoblja 1931.-1960.; 1961-1990.; 1991.-2020. </w:t>
      </w:r>
    </w:p>
    <w:p w14:paraId="1A0E0BB4" w14:textId="77777777" w:rsidR="00D96B59" w:rsidRPr="00877B31" w:rsidRDefault="00D96B59" w:rsidP="00877B31">
      <w:pPr>
        <w:ind w:left="-142" w:firstLine="142"/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</w:pPr>
      <w:r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  <w:t>Ostale aktivnosti</w:t>
      </w:r>
    </w:p>
    <w:p w14:paraId="27E3B8AE" w14:textId="77777777" w:rsidR="00B07403" w:rsidRPr="00877B31" w:rsidRDefault="00D96B59" w:rsidP="00B07403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DHMZ suradnici na Projektu o</w:t>
      </w:r>
      <w:r w:rsidR="00877B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bavili su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redovne administrativne poslove iz svoje nadležnosti uključujući </w:t>
      </w:r>
      <w:r w:rsidR="003733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s</w:t>
      </w:r>
      <w:r w:rsidR="00B07403" w:rsidRPr="00B074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udjelova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nj</w:t>
      </w:r>
      <w:r w:rsidR="003733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e na </w:t>
      </w:r>
      <w:r w:rsidR="00B07403" w:rsidRPr="00877B31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Uvodnoj konferenciji projekta „Upravljanje krškim priobalnim vodonosnicima ugroženima klimatskim promjenama (UKV)“ - (KK.05.1.1.02.0022), koja se održala </w:t>
      </w:r>
      <w:r w:rsidR="00B07403" w:rsidRPr="00877B3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hr-HR"/>
        </w:rPr>
        <w:t>18. prosinca 2020.</w:t>
      </w:r>
      <w:r w:rsidR="00B07403" w:rsidRPr="00877B31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 xml:space="preserve"> godine </w:t>
      </w:r>
      <w:r w:rsidR="00B07403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(</w:t>
      </w:r>
      <w:r w:rsidR="00B07403" w:rsidRPr="00877B31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online</w:t>
      </w:r>
      <w:r w:rsidR="00B07403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)</w:t>
      </w:r>
      <w:r w:rsidR="00B07403" w:rsidRPr="00877B31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 xml:space="preserve"> </w:t>
      </w:r>
      <w:r w:rsidRPr="000D6FA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r-HR"/>
        </w:rPr>
        <w:t>Ivan Güttler</w:t>
      </w:r>
      <w:r w:rsidR="00E51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je održao predavanje o očekivanim rezultatima primjene klimatskih modela</w:t>
      </w:r>
      <w:r w:rsidR="00877B3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 pilot područja</w:t>
      </w:r>
      <w:r w:rsidR="00E51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</w:p>
    <w:p w14:paraId="6630BF34" w14:textId="77777777" w:rsidR="00AE12CC" w:rsidRPr="000D6FAF" w:rsidRDefault="00AE12CC" w:rsidP="001D1490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sectPr w:rsidR="00AE12CC" w:rsidRPr="000D6FAF" w:rsidSect="00AE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E78AF"/>
    <w:multiLevelType w:val="hybridMultilevel"/>
    <w:tmpl w:val="2500BC22"/>
    <w:lvl w:ilvl="0" w:tplc="BDA2A734">
      <w:start w:val="4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4B566E46"/>
    <w:multiLevelType w:val="hybridMultilevel"/>
    <w:tmpl w:val="A984E0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726FEE"/>
    <w:multiLevelType w:val="hybridMultilevel"/>
    <w:tmpl w:val="BD5863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970A7"/>
    <w:multiLevelType w:val="hybridMultilevel"/>
    <w:tmpl w:val="E27891E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95E9A"/>
    <w:multiLevelType w:val="hybridMultilevel"/>
    <w:tmpl w:val="1B30743A"/>
    <w:lvl w:ilvl="0" w:tplc="080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CC"/>
    <w:rsid w:val="00002519"/>
    <w:rsid w:val="00065AA2"/>
    <w:rsid w:val="0008287D"/>
    <w:rsid w:val="00094C0D"/>
    <w:rsid w:val="000A4138"/>
    <w:rsid w:val="000B781B"/>
    <w:rsid w:val="000D6FAF"/>
    <w:rsid w:val="0017350F"/>
    <w:rsid w:val="00173E4C"/>
    <w:rsid w:val="001747D2"/>
    <w:rsid w:val="001759A7"/>
    <w:rsid w:val="00196BDC"/>
    <w:rsid w:val="001B5768"/>
    <w:rsid w:val="001D1490"/>
    <w:rsid w:val="001F10EB"/>
    <w:rsid w:val="00210372"/>
    <w:rsid w:val="002150E8"/>
    <w:rsid w:val="00277909"/>
    <w:rsid w:val="002968F3"/>
    <w:rsid w:val="002B4958"/>
    <w:rsid w:val="002F011D"/>
    <w:rsid w:val="003733E3"/>
    <w:rsid w:val="003809C0"/>
    <w:rsid w:val="004B7079"/>
    <w:rsid w:val="004C6313"/>
    <w:rsid w:val="004E6416"/>
    <w:rsid w:val="0051173C"/>
    <w:rsid w:val="005635E5"/>
    <w:rsid w:val="00575902"/>
    <w:rsid w:val="005F605D"/>
    <w:rsid w:val="0063117B"/>
    <w:rsid w:val="0067290C"/>
    <w:rsid w:val="006756D6"/>
    <w:rsid w:val="006845AB"/>
    <w:rsid w:val="00691444"/>
    <w:rsid w:val="006F5382"/>
    <w:rsid w:val="007A44B9"/>
    <w:rsid w:val="007F0D84"/>
    <w:rsid w:val="00817810"/>
    <w:rsid w:val="00846120"/>
    <w:rsid w:val="00863FE6"/>
    <w:rsid w:val="00877B31"/>
    <w:rsid w:val="008D47A9"/>
    <w:rsid w:val="00933603"/>
    <w:rsid w:val="00950B7B"/>
    <w:rsid w:val="009A004E"/>
    <w:rsid w:val="009B1D0A"/>
    <w:rsid w:val="00A262B2"/>
    <w:rsid w:val="00A42C83"/>
    <w:rsid w:val="00A43144"/>
    <w:rsid w:val="00A74D61"/>
    <w:rsid w:val="00AE12CC"/>
    <w:rsid w:val="00B07403"/>
    <w:rsid w:val="00B9378F"/>
    <w:rsid w:val="00C07E5F"/>
    <w:rsid w:val="00C8373D"/>
    <w:rsid w:val="00C97DF9"/>
    <w:rsid w:val="00D5067D"/>
    <w:rsid w:val="00D96B59"/>
    <w:rsid w:val="00DC7285"/>
    <w:rsid w:val="00DE0D50"/>
    <w:rsid w:val="00DF3FDC"/>
    <w:rsid w:val="00E3464F"/>
    <w:rsid w:val="00E51C47"/>
    <w:rsid w:val="00EA0954"/>
    <w:rsid w:val="00ED7D00"/>
    <w:rsid w:val="00F269CB"/>
    <w:rsid w:val="00F9681E"/>
    <w:rsid w:val="00FC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999C"/>
  <w15:docId w15:val="{AC500F48-43F1-41B2-959A-F4E36FB0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79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DF9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95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950B7B"/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Lucija Plantak</cp:lastModifiedBy>
  <cp:revision>2</cp:revision>
  <dcterms:created xsi:type="dcterms:W3CDTF">2021-02-11T08:42:00Z</dcterms:created>
  <dcterms:modified xsi:type="dcterms:W3CDTF">2021-02-11T08:42:00Z</dcterms:modified>
</cp:coreProperties>
</file>